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7C" w:rsidRPr="000B68C2" w:rsidRDefault="00FB7A7C" w:rsidP="00FB7A7C">
      <w:pPr>
        <w:pStyle w:val="a3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C308B">
        <w:rPr>
          <w:rFonts w:ascii="Times New Roman" w:hAnsi="Times New Roman"/>
          <w:b/>
          <w:sz w:val="28"/>
          <w:szCs w:val="28"/>
        </w:rPr>
        <w:t xml:space="preserve"> Мониторинг освоения образовательной программы.</w:t>
      </w:r>
    </w:p>
    <w:p w:rsidR="00FB7A7C" w:rsidRDefault="00FB7A7C" w:rsidP="00FB7A7C">
      <w:pPr>
        <w:jc w:val="center"/>
        <w:rPr>
          <w:rFonts w:ascii="Times New Roman" w:hAnsi="Times New Roman"/>
          <w:b/>
          <w:sz w:val="24"/>
          <w:szCs w:val="24"/>
        </w:rPr>
      </w:pPr>
      <w:r w:rsidRPr="0041054E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FB7A7C" w:rsidRPr="0041054E" w:rsidRDefault="00FB7A7C" w:rsidP="00FB7A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B7A7C" w:rsidRPr="00E35684" w:rsidRDefault="00FB7A7C" w:rsidP="00FB7A7C">
      <w:pPr>
        <w:ind w:firstLine="708"/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  Мониторинг развит</w:t>
      </w:r>
      <w:r>
        <w:rPr>
          <w:rFonts w:ascii="Times New Roman" w:hAnsi="Times New Roman"/>
          <w:sz w:val="24"/>
          <w:szCs w:val="24"/>
        </w:rPr>
        <w:t xml:space="preserve">ия детей с нарушением познавательной деятельности </w:t>
      </w:r>
      <w:r w:rsidRPr="00E35684">
        <w:rPr>
          <w:rFonts w:ascii="Times New Roman" w:hAnsi="Times New Roman"/>
          <w:sz w:val="24"/>
          <w:szCs w:val="24"/>
        </w:rPr>
        <w:t xml:space="preserve"> сложен, но крайне необходим. Чем раньше начинается целенаправленная работа с особым ребенком, тем более полными и эффективными могут оказаться коррекция и компенсация нарушений, в некоторых случаях возможно предупреждение вторичных отклонений развития (нарушение речи, высших психических функций).</w:t>
      </w:r>
    </w:p>
    <w:p w:rsidR="00FB7A7C" w:rsidRPr="00E35684" w:rsidRDefault="00FB7A7C" w:rsidP="00FB7A7C">
      <w:pPr>
        <w:ind w:firstLine="708"/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  </w:t>
      </w:r>
      <w:r w:rsidRPr="00E35684">
        <w:rPr>
          <w:rFonts w:ascii="Times New Roman" w:hAnsi="Times New Roman"/>
          <w:sz w:val="24"/>
          <w:szCs w:val="24"/>
          <w:u w:val="single"/>
        </w:rPr>
        <w:t>Данный мониторинг разработан с целью</w:t>
      </w:r>
      <w:r w:rsidRPr="00E35684">
        <w:rPr>
          <w:rFonts w:ascii="Times New Roman" w:hAnsi="Times New Roman"/>
          <w:sz w:val="24"/>
          <w:szCs w:val="24"/>
        </w:rPr>
        <w:t xml:space="preserve"> выявления уровня  развития детей, имеющих проблемы в интеллектуальном</w:t>
      </w:r>
      <w:r>
        <w:rPr>
          <w:rFonts w:ascii="Times New Roman" w:hAnsi="Times New Roman"/>
          <w:sz w:val="24"/>
          <w:szCs w:val="24"/>
        </w:rPr>
        <w:t xml:space="preserve"> и речевом </w:t>
      </w:r>
      <w:r w:rsidRPr="00E35684">
        <w:rPr>
          <w:rFonts w:ascii="Times New Roman" w:hAnsi="Times New Roman"/>
          <w:sz w:val="24"/>
          <w:szCs w:val="24"/>
        </w:rPr>
        <w:t xml:space="preserve"> развитии, для дальнейшего определения образовательного маршрута и зоны ближайшего развития каждого ребенка. Определение  уровня развития детей  достигается путем использования общепринятых критериев «Чем ниже балл, тем больше проблем в развитии ребенка». </w:t>
      </w:r>
    </w:p>
    <w:p w:rsidR="00FB7A7C" w:rsidRPr="00E35684" w:rsidRDefault="00FB7A7C" w:rsidP="00FB7A7C">
      <w:pPr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</w:t>
      </w:r>
      <w:r w:rsidRPr="00E35684">
        <w:rPr>
          <w:rFonts w:ascii="Times New Roman" w:hAnsi="Times New Roman"/>
          <w:sz w:val="24"/>
          <w:szCs w:val="24"/>
        </w:rPr>
        <w:tab/>
        <w:t xml:space="preserve">   Система мониторинга разработана по следующим образовательным областям, которые входят в компетенцию учителя – дефектолога: «Познавательное развитие», «Речевое развитие».</w:t>
      </w:r>
    </w:p>
    <w:p w:rsidR="00FB7A7C" w:rsidRPr="00E35684" w:rsidRDefault="00FB7A7C" w:rsidP="00FB7A7C">
      <w:pPr>
        <w:pStyle w:val="1"/>
        <w:ind w:firstLine="142"/>
        <w:rPr>
          <w:rFonts w:ascii="Times New Roman" w:hAnsi="Times New Roman" w:cs="Times New Roman"/>
          <w:sz w:val="24"/>
          <w:szCs w:val="24"/>
        </w:rPr>
      </w:pPr>
      <w:r w:rsidRPr="00E35684">
        <w:rPr>
          <w:rFonts w:ascii="Times New Roman" w:hAnsi="Times New Roman" w:cs="Times New Roman"/>
          <w:sz w:val="24"/>
          <w:szCs w:val="24"/>
        </w:rPr>
        <w:t xml:space="preserve">  </w:t>
      </w:r>
      <w:r w:rsidRPr="00E35684">
        <w:rPr>
          <w:rFonts w:ascii="Times New Roman" w:hAnsi="Times New Roman" w:cs="Times New Roman"/>
          <w:sz w:val="24"/>
          <w:szCs w:val="24"/>
        </w:rPr>
        <w:tab/>
        <w:t xml:space="preserve"> Мониторинг разработан на  основе программы Е.А. </w:t>
      </w:r>
      <w:proofErr w:type="spellStart"/>
      <w:r w:rsidRPr="00E35684">
        <w:rPr>
          <w:rFonts w:ascii="Times New Roman" w:hAnsi="Times New Roman" w:cs="Times New Roman"/>
          <w:sz w:val="24"/>
          <w:szCs w:val="24"/>
        </w:rPr>
        <w:t>Екжановой</w:t>
      </w:r>
      <w:proofErr w:type="spellEnd"/>
      <w:r w:rsidRPr="00E35684">
        <w:rPr>
          <w:rFonts w:ascii="Times New Roman" w:hAnsi="Times New Roman" w:cs="Times New Roman"/>
          <w:sz w:val="24"/>
          <w:szCs w:val="24"/>
        </w:rPr>
        <w:t xml:space="preserve">,   Е.А. </w:t>
      </w:r>
      <w:proofErr w:type="spellStart"/>
      <w:r w:rsidRPr="00E35684">
        <w:rPr>
          <w:rFonts w:ascii="Times New Roman" w:hAnsi="Times New Roman" w:cs="Times New Roman"/>
          <w:sz w:val="24"/>
          <w:szCs w:val="24"/>
        </w:rPr>
        <w:t>Стребелевой</w:t>
      </w:r>
      <w:proofErr w:type="spellEnd"/>
      <w:r w:rsidRPr="00E35684">
        <w:rPr>
          <w:rFonts w:ascii="Times New Roman" w:hAnsi="Times New Roman" w:cs="Times New Roman"/>
          <w:sz w:val="24"/>
          <w:szCs w:val="24"/>
        </w:rPr>
        <w:t xml:space="preserve">  «Коррекционно-развивающее обучение и воспитание». </w:t>
      </w:r>
      <w:r w:rsidRPr="00E35684">
        <w:rPr>
          <w:rFonts w:ascii="Times New Roman" w:hAnsi="Times New Roman"/>
          <w:sz w:val="24"/>
          <w:szCs w:val="24"/>
        </w:rPr>
        <w:t>Диагностирование детей проводит  учитель-дефектолог.</w:t>
      </w:r>
    </w:p>
    <w:p w:rsidR="00FB7A7C" w:rsidRPr="00E35684" w:rsidRDefault="00FB7A7C" w:rsidP="00FB7A7C">
      <w:pPr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  </w:t>
      </w:r>
      <w:r w:rsidRPr="00E35684">
        <w:rPr>
          <w:rFonts w:ascii="Times New Roman" w:hAnsi="Times New Roman"/>
          <w:sz w:val="24"/>
          <w:szCs w:val="24"/>
        </w:rPr>
        <w:tab/>
      </w:r>
    </w:p>
    <w:p w:rsidR="00FB7A7C" w:rsidRPr="00E35684" w:rsidRDefault="00FB7A7C" w:rsidP="00FB7A7C">
      <w:pPr>
        <w:tabs>
          <w:tab w:val="left" w:pos="0"/>
        </w:tabs>
        <w:ind w:firstLine="708"/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 Мониторинг проводится с 1 сентября по 15 сентября и с 15 мая по 31 мая: в начале года (входящая) диагностика,  в конце учебного года (итоговая).</w:t>
      </w:r>
      <w:r w:rsidRPr="00E356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Длительность педагогического  обследования детей – 4 недели в сентябре и 2 недели в мае  в отношении высоко формализованных методов.                                                                                   </w:t>
      </w:r>
      <w:r w:rsidRPr="00E35684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E35684">
        <w:rPr>
          <w:rFonts w:ascii="Times New Roman" w:hAnsi="Times New Roman"/>
          <w:sz w:val="24"/>
          <w:szCs w:val="24"/>
        </w:rPr>
        <w:t xml:space="preserve">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беседы,  анализ продуктов детской деятельности и специальные педагогические пробы, организуемые педагогом. При организации мониторинга учитывается положение Л. С. </w:t>
      </w:r>
      <w:proofErr w:type="spellStart"/>
      <w:r w:rsidRPr="00E35684">
        <w:rPr>
          <w:rFonts w:ascii="Times New Roman" w:hAnsi="Times New Roman"/>
          <w:sz w:val="24"/>
          <w:szCs w:val="24"/>
        </w:rPr>
        <w:t>Выготского</w:t>
      </w:r>
      <w:proofErr w:type="spellEnd"/>
      <w:r w:rsidRPr="00E35684">
        <w:rPr>
          <w:rFonts w:ascii="Times New Roman" w:hAnsi="Times New Roman"/>
          <w:sz w:val="24"/>
          <w:szCs w:val="24"/>
        </w:rPr>
        <w:t xml:space="preserve"> о ведущей роли обучения в детском развитии, поэтому он включает в себя два компонента: мониторинг образовательного процесса (уровни освоения образовательных областей)  и мониторинг детского развития (мониторинг развития интегративных качеств). </w:t>
      </w:r>
    </w:p>
    <w:p w:rsidR="00FB7A7C" w:rsidRDefault="00FB7A7C" w:rsidP="00FB7A7C">
      <w:pPr>
        <w:outlineLvl w:val="0"/>
        <w:rPr>
          <w:rFonts w:ascii="Times New Roman" w:hAnsi="Times New Roman"/>
          <w:sz w:val="28"/>
          <w:szCs w:val="28"/>
          <w:u w:val="single"/>
        </w:rPr>
      </w:pPr>
    </w:p>
    <w:p w:rsidR="00FB7A7C" w:rsidRPr="00E35684" w:rsidRDefault="00FB7A7C" w:rsidP="00FB7A7C">
      <w:pPr>
        <w:outlineLvl w:val="0"/>
        <w:rPr>
          <w:rFonts w:ascii="Times New Roman" w:hAnsi="Times New Roman"/>
          <w:sz w:val="24"/>
          <w:szCs w:val="24"/>
          <w:u w:val="single"/>
        </w:rPr>
      </w:pPr>
      <w:r w:rsidRPr="00E35684">
        <w:rPr>
          <w:rFonts w:ascii="Times New Roman" w:hAnsi="Times New Roman"/>
          <w:sz w:val="24"/>
          <w:szCs w:val="24"/>
          <w:u w:val="single"/>
        </w:rPr>
        <w:t>Оценка уровня освоения образовательных областей.</w:t>
      </w:r>
    </w:p>
    <w:p w:rsidR="00FB7A7C" w:rsidRPr="00E35684" w:rsidRDefault="00FB7A7C" w:rsidP="00FB7A7C">
      <w:pPr>
        <w:ind w:firstLine="708"/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Ребенку даются задания, уровень выполнение которых оценивается по трехбалльной системе:  </w:t>
      </w:r>
    </w:p>
    <w:p w:rsidR="00FB7A7C" w:rsidRPr="00E35684" w:rsidRDefault="00FB7A7C" w:rsidP="00FB7A7C">
      <w:pPr>
        <w:ind w:firstLine="708"/>
        <w:rPr>
          <w:rFonts w:ascii="Times New Roman" w:hAnsi="Times New Roman"/>
          <w:sz w:val="24"/>
          <w:szCs w:val="24"/>
        </w:rPr>
      </w:pPr>
    </w:p>
    <w:p w:rsidR="00FB7A7C" w:rsidRPr="00E35684" w:rsidRDefault="00FB7A7C" w:rsidP="00FB7A7C">
      <w:pPr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рекомендуемый уровень – 2 балла                                                        </w:t>
      </w:r>
    </w:p>
    <w:p w:rsidR="00FB7A7C" w:rsidRPr="00E35684" w:rsidRDefault="00FB7A7C" w:rsidP="00FB7A7C">
      <w:pPr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выше рекомендуемого уровня – 3 балла</w:t>
      </w:r>
    </w:p>
    <w:p w:rsidR="00FB7A7C" w:rsidRPr="00E35684" w:rsidRDefault="00FB7A7C" w:rsidP="00FB7A7C">
      <w:pPr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ниже рекомендуемого уровня – 1 балл                                                   </w:t>
      </w:r>
    </w:p>
    <w:p w:rsidR="00FB7A7C" w:rsidRPr="00E35684" w:rsidRDefault="00FB7A7C" w:rsidP="00FB7A7C">
      <w:pPr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>навык не сформирован – о</w:t>
      </w:r>
    </w:p>
    <w:p w:rsidR="00FB7A7C" w:rsidRPr="00E35684" w:rsidRDefault="00FB7A7C" w:rsidP="00FB7A7C">
      <w:pPr>
        <w:ind w:firstLine="708"/>
        <w:rPr>
          <w:rFonts w:ascii="Times New Roman" w:hAnsi="Times New Roman"/>
          <w:sz w:val="24"/>
          <w:szCs w:val="24"/>
        </w:rPr>
      </w:pPr>
    </w:p>
    <w:p w:rsidR="00FB7A7C" w:rsidRPr="00E35684" w:rsidRDefault="00FB7A7C" w:rsidP="00FB7A7C">
      <w:pPr>
        <w:ind w:firstLine="708"/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Результаты заносятся в таблицы. Напротив фамилии имени ребенка проставляются баллы, по которым считается итоговый показатель по каждому ребенку. Этот показатель необходим для определения года и формы обучения каждого ребенка, а также определения его индивидуального </w:t>
      </w:r>
      <w:r>
        <w:rPr>
          <w:rFonts w:ascii="Times New Roman" w:hAnsi="Times New Roman"/>
          <w:sz w:val="24"/>
          <w:szCs w:val="24"/>
        </w:rPr>
        <w:t xml:space="preserve">образовательного </w:t>
      </w:r>
      <w:r w:rsidRPr="00E35684">
        <w:rPr>
          <w:rFonts w:ascii="Times New Roman" w:hAnsi="Times New Roman"/>
          <w:sz w:val="24"/>
          <w:szCs w:val="24"/>
        </w:rPr>
        <w:t>маршрута. После проведения диагностики, подсчитывается итоговый показатель по группе для ведения учета  результатов освоения детьми коррекционной программы.</w:t>
      </w:r>
    </w:p>
    <w:p w:rsidR="00FB7A7C" w:rsidRPr="00E35684" w:rsidRDefault="00FB7A7C" w:rsidP="00FB7A7C">
      <w:pPr>
        <w:rPr>
          <w:rFonts w:ascii="Times New Roman" w:hAnsi="Times New Roman"/>
          <w:sz w:val="24"/>
          <w:szCs w:val="24"/>
        </w:rPr>
      </w:pPr>
      <w:r w:rsidRPr="00E35684">
        <w:rPr>
          <w:rFonts w:ascii="Times New Roman" w:hAnsi="Times New Roman"/>
          <w:sz w:val="24"/>
          <w:szCs w:val="24"/>
        </w:rPr>
        <w:t xml:space="preserve"> </w:t>
      </w:r>
    </w:p>
    <w:p w:rsidR="00FB7A7C" w:rsidRDefault="00FB7A7C" w:rsidP="00FB7A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см</w:t>
      </w:r>
      <w:proofErr w:type="gramEnd"/>
      <w:r>
        <w:rPr>
          <w:rFonts w:ascii="Times New Roman" w:hAnsi="Times New Roman"/>
          <w:b/>
          <w:sz w:val="28"/>
          <w:szCs w:val="28"/>
        </w:rPr>
        <w:t>. Приложение № 25-32)</w:t>
      </w:r>
    </w:p>
    <w:p w:rsidR="00FB7A7C" w:rsidRDefault="00FB7A7C" w:rsidP="00FB7A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53688" w:rsidRDefault="00F53688" w:rsidP="00FB7A7C"/>
    <w:p w:rsidR="00FB7A7C" w:rsidRDefault="00FB7A7C"/>
    <w:sectPr w:rsidR="00FB7A7C" w:rsidSect="00F53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A7C"/>
    <w:rsid w:val="00F53688"/>
    <w:rsid w:val="00FB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7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7C"/>
    <w:pPr>
      <w:ind w:left="720"/>
      <w:contextualSpacing/>
    </w:pPr>
  </w:style>
  <w:style w:type="paragraph" w:customStyle="1" w:styleId="1">
    <w:name w:val="Без интервала1"/>
    <w:uiPriority w:val="99"/>
    <w:rsid w:val="00FB7A7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2529</Characters>
  <Application>Microsoft Office Word</Application>
  <DocSecurity>0</DocSecurity>
  <Lines>21</Lines>
  <Paragraphs>5</Paragraphs>
  <ScaleCrop>false</ScaleCrop>
  <Company>DG Win&amp;Soft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2022-11-24T06:27:00Z</dcterms:created>
  <dcterms:modified xsi:type="dcterms:W3CDTF">2022-11-24T06:29:00Z</dcterms:modified>
</cp:coreProperties>
</file>